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>
          <w:rFonts w:ascii="Lucida Bright" w:hAnsi="Lucida Bright"/>
          <w:b w:val="false"/>
          <w:sz w:val="36"/>
        </w:rPr>
      </w:pPr>
      <w:r>
        <w:rPr>
          <w:rFonts w:ascii="Lucida Bright" w:hAnsi="Lucida Bright"/>
          <w:b w:val="false"/>
          <w:sz w:val="36"/>
        </w:rPr>
        <w:t xml:space="preserve">   </w:t>
      </w:r>
      <w:r>
        <w:rPr>
          <w:rFonts w:ascii="Lucida Bright" w:hAnsi="Lucida Bright"/>
          <w:b w:val="false"/>
          <w:sz w:val="36"/>
        </w:rPr>
        <w:t>Comité Départemental de Rugby de l’ARDECHE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ab/>
        <w:tab/>
        <w:tab/>
        <w:t xml:space="preserve">    Jeudi 8 Juillet  à GUILHERAND GRANGES 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>
          <w:sz w:val="32"/>
        </w:rPr>
      </w:pPr>
      <w:r>
        <w:rPr>
          <w:b/>
          <w:sz w:val="32"/>
        </w:rPr>
        <w:t xml:space="preserve">                     </w:t>
      </w:r>
      <w:r>
        <w:rPr>
          <w:b/>
          <w:sz w:val="32"/>
        </w:rPr>
        <w:t>Soirée – Débat avec Laetitia PACHOUD</w:t>
      </w:r>
    </w:p>
    <w:p>
      <w:pPr>
        <w:pStyle w:val="Normal"/>
        <w:bidi w:val="0"/>
        <w:jc w:val="left"/>
        <w:rPr>
          <w:b/>
        </w:rPr>
      </w:pPr>
      <w:r>
        <w:rPr>
          <w:sz w:val="32"/>
        </w:rPr>
      </w:r>
    </w:p>
    <w:p>
      <w:pPr>
        <w:pStyle w:val="Normal"/>
        <w:bidi w:val="0"/>
        <w:jc w:val="left"/>
        <w:rPr>
          <w:i/>
          <w:sz w:val="22"/>
        </w:rPr>
      </w:pPr>
      <w:r>
        <w:rPr>
          <w:i/>
          <w:sz w:val="22"/>
        </w:rPr>
        <w:t xml:space="preserve"> </w:t>
      </w:r>
      <w:r>
        <w:rPr>
          <w:i/>
          <w:sz w:val="22"/>
        </w:rPr>
        <w:t>Vice Présidente de la FFR en charge des Solidarités , Présidente de  la CELLULE DE PREVENTION ET DE PROTECTION DE LA POPULATION RUGBY DE LA FFR (C3PR), P</w:t>
      </w:r>
      <w:r>
        <w:rPr>
          <w:i/>
          <w:sz w:val="22"/>
        </w:rPr>
        <w:t>ré</w:t>
      </w:r>
      <w:r>
        <w:rPr>
          <w:i/>
          <w:sz w:val="22"/>
        </w:rPr>
        <w:t>sidente du Comité Départemental du GERS .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>
          <w:u w:val="single"/>
        </w:rPr>
      </w:pPr>
      <w:r>
        <w:rPr>
          <w:u w:val="single"/>
        </w:rPr>
        <w:t>et les clubs de l’ARDECHE :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 xml:space="preserve"> </w:t>
      </w:r>
      <w:r>
        <w:rPr/>
        <w:t xml:space="preserve">OVALINES ARDECHOISES ,URAM, RC CRUASSIEN ,  RC BOURGUESAN , </w:t>
      </w:r>
      <w:r>
        <w:rPr/>
        <w:t>SO ANNONAY,                  CS ANNONAY, FC TAIN TOURNON, RCAV , SC OUVEZE PAYRE, RC PLATS, BASSIN DE CRUSSOL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 xml:space="preserve">Présence de Sophie PLANCHON de la SOCIETE GENERALE 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Pour le Comité Départemental : Lydie BONNET ( Présidente ) , Gaby FABREGOULE ( Vice Président)</w:t>
      </w:r>
    </w:p>
    <w:p>
      <w:pPr>
        <w:pStyle w:val="Normal"/>
        <w:bidi w:val="0"/>
        <w:jc w:val="left"/>
        <w:rPr/>
      </w:pPr>
      <w:r>
        <w:rPr/>
        <w:t xml:space="preserve">                                                    </w:t>
      </w:r>
      <w:r>
        <w:rPr/>
        <w:t>Patrick CARRE ( Secrétaire Général)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981710</wp:posOffset>
            </wp:positionH>
            <wp:positionV relativeFrom="paragraph">
              <wp:posOffset>46990</wp:posOffset>
            </wp:positionV>
            <wp:extent cx="4055110" cy="2103755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110" cy="2103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 xml:space="preserve"> </w:t>
      </w:r>
      <w:r>
        <w:rPr/>
        <w:t xml:space="preserve">Afin de prévenir le risque de la survenue de situation de harcèlement et de violences, les Fédérations Sportives sont tenues de mettre en œuvre </w:t>
      </w:r>
      <w:r>
        <w:rPr>
          <w:b/>
          <w:sz w:val="30"/>
        </w:rPr>
        <w:t xml:space="preserve">des mesures de prévention </w:t>
      </w:r>
      <w:r>
        <w:rPr/>
        <w:t>qui permettent, soit d’</w:t>
      </w:r>
      <w:r>
        <w:rPr>
          <w:b/>
          <w:sz w:val="30"/>
        </w:rPr>
        <w:t>éliminer en amont le risque de ces situations</w:t>
      </w:r>
      <w:r>
        <w:rPr/>
        <w:t>, soit de donner aux acteurs sportifs</w:t>
      </w:r>
      <w:r>
        <w:rPr>
          <w:b/>
          <w:sz w:val="30"/>
        </w:rPr>
        <w:t xml:space="preserve"> les outils nécessaires pour réagir efficacement s’ils en sont victimes ou témoins.</w:t>
      </w:r>
    </w:p>
    <w:p>
      <w:pPr>
        <w:pStyle w:val="Normal"/>
        <w:bidi w:val="0"/>
        <w:jc w:val="left"/>
        <w:rPr>
          <w:b/>
          <w:sz w:val="30"/>
        </w:rPr>
      </w:pPr>
      <w:r>
        <w:rPr/>
      </w:r>
    </w:p>
    <w:p>
      <w:pPr>
        <w:pStyle w:val="Normal"/>
        <w:bidi w:val="0"/>
        <w:jc w:val="left"/>
        <w:rPr/>
      </w:pPr>
      <w:r>
        <w:rPr/>
        <w:t xml:space="preserve"> </w:t>
      </w:r>
      <w:r>
        <w:rPr/>
        <w:t xml:space="preserve">Pour la Fédération Française de Rugby (FFR) la prévention revêt une importance particulière. </w:t>
      </w:r>
    </w:p>
    <w:p>
      <w:pPr>
        <w:pStyle w:val="Normal"/>
        <w:bidi w:val="0"/>
        <w:jc w:val="left"/>
        <w:rPr/>
      </w:pPr>
      <w:r>
        <w:rPr/>
        <w:t>L’intérêt général de ses missions, et les valeurs fondamentales qui lui servent de socle sont des valeurs qui permettent d’annoncer une</w:t>
      </w:r>
      <w:r>
        <w:rPr>
          <w:b/>
          <w:sz w:val="30"/>
        </w:rPr>
        <w:t xml:space="preserve"> tolérance zéro en ce qui concerne les violences en tous genres. </w:t>
      </w:r>
    </w:p>
    <w:p>
      <w:pPr>
        <w:pStyle w:val="Normal"/>
        <w:bidi w:val="0"/>
        <w:jc w:val="left"/>
        <w:rPr>
          <w:b/>
          <w:sz w:val="30"/>
        </w:rPr>
      </w:pPr>
      <w:r>
        <w:rPr/>
      </w:r>
    </w:p>
    <w:p>
      <w:pPr>
        <w:pStyle w:val="Normal"/>
        <w:bidi w:val="0"/>
        <w:jc w:val="left"/>
        <w:rPr/>
      </w:pPr>
      <w:r>
        <w:rPr>
          <w:b/>
          <w:sz w:val="30"/>
        </w:rPr>
        <w:t>Merci à Laetitia pour sa venue en Ardèche et  pour cette soirée riche en partage , qui s’est terminée par un moment convivial !</w:t>
      </w:r>
    </w:p>
    <w:p>
      <w:pPr>
        <w:pStyle w:val="Normal"/>
        <w:bidi w:val="0"/>
        <w:jc w:val="left"/>
        <w:rPr>
          <w:b/>
          <w:sz w:val="30"/>
        </w:rPr>
      </w:pPr>
      <w:r>
        <w:rPr/>
      </w:r>
    </w:p>
    <w:sectPr>
      <w:type w:val="nextPage"/>
      <w:pgSz w:w="11906" w:h="16838"/>
      <w:pgMar w:left="1134" w:right="232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Lucida Bright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fr-FR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Lucida Sans"/>
      <w:color w:val="auto"/>
      <w:kern w:val="2"/>
      <w:sz w:val="24"/>
      <w:szCs w:val="24"/>
      <w:lang w:val="fr-FR" w:eastAsia="zh-CN" w:bidi="hi-IN"/>
    </w:rPr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sdetexte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Corpsdetexte"/>
    <w:pPr/>
    <w:rPr>
      <w:rFonts w:cs="Lucida Sans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LibreOffice/6.4.7.2$Windows_x86 LibreOffice_project/639b8ac485750d5696d7590a72ef1b496725cfb5</Application>
  <Pages>1</Pages>
  <Words>238</Words>
  <Characters>1215</Characters>
  <CharactersWithSpaces>1553</CharactersWithSpaces>
  <Paragraphs>13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2021-07-11T15:01:38Z</dcterms:created>
  <dc:creator/>
  <dc:description/>
  <dc:language>fr-FR</dc:language>
  <cp:lastModifiedBy/>
  <dcterms:modified xsi:type="dcterms:W3CDTF">2021-07-11T15:34:01Z</dcterms:modified>
  <cp:revision>1</cp:revision>
  <dc:subject/>
  <dc:title/>
</cp:coreProperties>
</file>